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240" w:before="0" w:after="0"/>
        <w:jc w:val="center"/>
        <w:rPr>
          <w:b/>
          <w:b/>
          <w:bCs/>
          <w:outline w:val="false"/>
          <w:color w:val="050505"/>
          <w:sz w:val="48"/>
          <w:szCs w:val="48"/>
          <w:u w:val="none" w:color="050505"/>
          <w:shd w:fill="FFFFFF" w:val="clear"/>
          <w14:textFill>
            <w14:solidFill>
              <w14:srgbClr w14:val="050505"/>
            </w14:solidFill>
          </w14:textFill>
        </w:rPr>
      </w:pPr>
      <w:r>
        <w:rPr>
          <w:b/>
          <w:bCs/>
          <w:outline w:val="false"/>
          <w:color w:val="050505"/>
          <w:sz w:val="48"/>
          <w:szCs w:val="48"/>
          <w:u w:val="none" w:color="050505"/>
          <w:shd w:fill="FFFFFF" w:val="clear"/>
          <w:lang w:val="en-US"/>
          <w14:textFill>
            <w14:solidFill>
              <w14:srgbClr w14:val="050505"/>
            </w14:solidFill>
          </w14:textFill>
        </w:rPr>
        <w:t xml:space="preserve">FALLING OPEN TOGETHER WITH ADAM </w:t>
      </w:r>
    </w:p>
    <w:p>
      <w:pPr>
        <w:pStyle w:val="Default"/>
        <w:spacing w:lineRule="auto" w:line="240" w:before="0" w:after="0"/>
        <w:jc w:val="center"/>
        <w:rPr>
          <w:b/>
          <w:b/>
          <w:bCs/>
          <w:outline w:val="false"/>
          <w:color w:val="050505"/>
          <w:sz w:val="48"/>
          <w:szCs w:val="48"/>
          <w:u w:val="none" w:color="050505"/>
          <w:shd w:fill="FFFFFF" w:val="clear"/>
          <w:lang w:val="it-IT"/>
          <w14:textFill>
            <w14:solidFill>
              <w14:srgbClr w14:val="050505"/>
            </w14:solidFill>
          </w14:textFill>
        </w:rPr>
      </w:pPr>
      <w:r>
        <w:rPr>
          <w:b/>
          <w:bCs/>
          <w:outline w:val="false"/>
          <w:color w:val="050505"/>
          <w:sz w:val="48"/>
          <w:szCs w:val="48"/>
          <w:u w:val="none" w:color="050505"/>
          <w:shd w:fill="FFFFFF" w:val="clear"/>
          <w:lang w:val="it-IT"/>
          <w14:textFill>
            <w14:solidFill>
              <w14:srgbClr w14:val="050505"/>
            </w14:solidFill>
          </w14:textFill>
        </w:rPr>
        <w:t>5-day retreat in Bulgaria</w:t>
      </w:r>
    </w:p>
    <w:p>
      <w:pPr>
        <w:pStyle w:val="Default"/>
        <w:spacing w:lineRule="auto" w:line="240" w:before="0" w:after="0"/>
        <w:jc w:val="center"/>
        <w:rPr>
          <w:b/>
          <w:b/>
          <w:bCs/>
          <w:outline w:val="false"/>
          <w:color w:val="050505"/>
          <w:sz w:val="48"/>
          <w:szCs w:val="48"/>
          <w:u w:val="none" w:color="050505"/>
          <w:shd w:fill="FFFFFF" w:val="clear"/>
          <w14:textFill>
            <w14:solidFill>
              <w14:srgbClr w14:val="050505"/>
            </w14:solidFill>
          </w14:textFill>
        </w:rPr>
      </w:pPr>
      <w:r>
        <w:rPr>
          <w:b/>
          <w:bCs/>
          <w:outline w:val="false"/>
          <w:color w:val="050505"/>
          <w:sz w:val="48"/>
          <w:szCs w:val="48"/>
          <w:u w:val="none" w:color="050505"/>
          <w:shd w:fill="FFFFFF" w:val="clear"/>
          <w14:textFill>
            <w14:solidFill>
              <w14:srgbClr w14:val="050505"/>
            </w14:solidFill>
          </w14:textFill>
        </w:rPr>
      </w:r>
    </w:p>
    <w:p>
      <w:pPr>
        <w:pStyle w:val="CorpoA"/>
        <w:jc w:val="both"/>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ascii="Helvetica Neue" w:hAnsi="Helvetica Neue"/>
          <w:outline w:val="false"/>
          <w:color w:val="050505"/>
          <w:sz w:val="30"/>
          <w:szCs w:val="30"/>
          <w:u w:val="none" w:color="050505"/>
          <w:shd w:fill="FFFFFF" w:val="clear"/>
          <w:lang w:val="it-IT"/>
          <w14:textFill>
            <w14:solidFill>
              <w14:srgbClr w14:val="050505"/>
            </w14:solidFill>
          </w14:textFill>
        </w:rPr>
        <w:t>(Scroll down for information in Bulgarian)</w:t>
      </w:r>
    </w:p>
    <w:p>
      <w:pPr>
        <w:pStyle w:val="CorpoA"/>
        <w:jc w:val="both"/>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eastAsia="Helvetica Neue" w:cs="Helvetica Neue" w:ascii="Helvetica Neue" w:hAnsi="Helvetica Neue"/>
          <w:outline w:val="false"/>
          <w:color w:val="050505"/>
          <w:sz w:val="30"/>
          <w:szCs w:val="30"/>
          <w:u w:val="none" w:color="050505"/>
          <w:shd w:fill="FFFFFF" w:val="clear"/>
          <w14:textFill>
            <w14:solidFill>
              <w14:srgbClr w14:val="050505"/>
            </w14:solidFill>
          </w14:textFill>
        </w:rPr>
      </w:r>
    </w:p>
    <w:p>
      <w:pPr>
        <w:pStyle w:val="CorpoA"/>
        <w:jc w:val="both"/>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ascii="Helvetica Neue" w:hAnsi="Helvetica Neue"/>
          <w:outline w:val="false"/>
          <w:color w:val="050505"/>
          <w:sz w:val="30"/>
          <w:szCs w:val="30"/>
          <w:u w:val="none" w:color="050505"/>
          <w:shd w:fill="FFFFFF" w:val="clear"/>
          <w:lang w:val="it-IT"/>
          <w14:textFill>
            <w14:solidFill>
              <w14:srgbClr w14:val="050505"/>
            </w14:solidFill>
          </w14:textFill>
        </w:rPr>
        <w:t>Residential retreat</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de-DE"/>
          <w14:textFill>
            <w14:solidFill>
              <w14:srgbClr w14:val="050505"/>
            </w14:solidFill>
          </w14:textFill>
        </w:rPr>
        <w:t>W</w:t>
      </w:r>
      <w:r>
        <w:rPr>
          <w:outline w:val="false"/>
          <w:color w:val="050505"/>
          <w:sz w:val="30"/>
          <w:szCs w:val="30"/>
          <w:u w:val="none" w:color="050505"/>
          <w:shd w:fill="FFFFFF" w:val="clear"/>
          <w:lang w:val="it-IT"/>
          <w14:textFill>
            <w14:solidFill>
              <w14:srgbClr w14:val="050505"/>
            </w14:solidFill>
          </w14:textFill>
        </w:rPr>
        <w:t>hen</w:t>
      </w:r>
      <w:r>
        <w:rPr>
          <w:outline w:val="false"/>
          <w:color w:val="050505"/>
          <w:sz w:val="30"/>
          <w:szCs w:val="30"/>
          <w:u w:val="none" w:color="050505"/>
          <w:shd w:fill="FFFFFF" w:val="clear"/>
          <w:lang w:val="en-US"/>
          <w14:textFill>
            <w14:solidFill>
              <w14:srgbClr w14:val="050505"/>
            </w14:solidFill>
          </w14:textFill>
        </w:rPr>
        <w:t>: September 22-26, 2021 (Wednesday-Sunday)</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de-DE"/>
          <w14:textFill>
            <w14:solidFill>
              <w14:srgbClr w14:val="050505"/>
            </w14:solidFill>
          </w14:textFill>
        </w:rPr>
        <w:t>W</w:t>
      </w:r>
      <w:r>
        <w:rPr>
          <w:outline w:val="false"/>
          <w:color w:val="050505"/>
          <w:sz w:val="30"/>
          <w:szCs w:val="30"/>
          <w:u w:val="none" w:color="050505"/>
          <w:shd w:fill="FFFFFF" w:val="clear"/>
          <w:lang w:val="it-IT"/>
          <w14:textFill>
            <w14:solidFill>
              <w14:srgbClr w14:val="050505"/>
            </w14:solidFill>
          </w14:textFill>
        </w:rPr>
        <w:t>here</w:t>
      </w:r>
      <w:r>
        <w:rPr>
          <w:outline w:val="false"/>
          <w:color w:val="050505"/>
          <w:sz w:val="30"/>
          <w:szCs w:val="30"/>
          <w:u w:val="none" w:color="050505"/>
          <w:shd w:fill="FFFFFF" w:val="clear"/>
          <w14:textFill>
            <w14:solidFill>
              <w14:srgbClr w14:val="050505"/>
            </w14:solidFill>
          </w14:textFill>
        </w:rPr>
        <w:t>: Mura Hotel, Borovets.</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eastAsia="Helvetica Neue" w:cs="Helvetica Neue"/>
          <w:outline w:val="false"/>
          <w:color w:val="050505"/>
          <w:sz w:val="30"/>
          <w:szCs w:val="30"/>
          <w:u w:val="none" w:color="050505"/>
          <w:shd w:fill="FFFFFF" w:val="clear"/>
          <w14:textFill>
            <w14:solidFill>
              <w14:srgbClr w14:val="050505"/>
            </w14:solidFill>
          </w14:textFill>
        </w:rPr>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Participation fee: BGN 590</w:t>
      </w:r>
      <w:r>
        <w:rPr>
          <w:outline w:val="false"/>
          <w:color w:val="050505"/>
          <w:sz w:val="30"/>
          <w:szCs w:val="30"/>
          <w:u w:val="none" w:color="050505"/>
          <w:shd w:fill="FFFFFF" w:val="clear"/>
          <w:lang w:val="it-IT"/>
          <w14:textFill>
            <w14:solidFill>
              <w14:srgbClr w14:val="050505"/>
            </w14:solidFill>
          </w14:textFill>
        </w:rPr>
        <w:t xml:space="preserve"> (EUR 300)</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The price includes accommodation: 4 nights in a double room, breakfast, lunch and dinner buffet, all practices and activities.</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 xml:space="preserve">Supplement for single accommodation + </w:t>
      </w:r>
      <w:r>
        <w:rPr>
          <w:outline w:val="false"/>
          <w:color w:val="050505"/>
          <w:sz w:val="30"/>
          <w:szCs w:val="30"/>
          <w:u w:val="none" w:color="050505"/>
          <w:shd w:fill="FFFFFF" w:val="clear"/>
          <w:lang w:val="it-IT"/>
          <w14:textFill>
            <w14:solidFill>
              <w14:srgbClr w14:val="050505"/>
            </w14:solidFill>
          </w14:textFill>
        </w:rPr>
        <w:t>EUR 30</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eastAsia="Helvetica Neue" w:cs="Helvetica Neue"/>
          <w:outline w:val="false"/>
          <w:color w:val="050505"/>
          <w:sz w:val="30"/>
          <w:szCs w:val="30"/>
          <w:u w:val="none" w:color="050505"/>
          <w:shd w:fill="FFFFFF" w:val="clear"/>
          <w14:textFill>
            <w14:solidFill>
              <w14:srgbClr w14:val="050505"/>
            </w14:solidFill>
          </w14:textFill>
        </w:rPr>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The retreat will be in English, with translation into Bulgarian.</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Please note that places for this retreat are limited and fill up quickly.</w:t>
      </w:r>
    </w:p>
    <w:p>
      <w:pPr>
        <w:pStyle w:val="Didefault"/>
        <w:bidi w:val="0"/>
        <w:spacing w:lineRule="auto" w:line="240" w:before="0" w:after="0"/>
        <w:ind w:left="0" w:right="0" w:hanging="0"/>
        <w:jc w:val="left"/>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eastAsia="Helvetica Neue" w:cs="Helvetica Neue"/>
          <w:outline w:val="false"/>
          <w:color w:val="050505"/>
          <w:sz w:val="30"/>
          <w:szCs w:val="30"/>
          <w:u w:val="none" w:color="050505"/>
          <w:shd w:fill="FFFFFF" w:val="clear"/>
          <w14:textFill>
            <w14:solidFill>
              <w14:srgbClr w14:val="050505"/>
            </w14:solidFill>
          </w14:textFill>
        </w:rPr>
      </w:r>
    </w:p>
    <w:p>
      <w:pPr>
        <w:pStyle w:val="Didefault"/>
        <w:bidi w:val="0"/>
        <w:spacing w:lineRule="auto" w:line="240" w:before="0" w:after="0"/>
        <w:ind w:left="0" w:right="0" w:hanging="0"/>
        <w:jc w:val="left"/>
        <w:rPr>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To enroll for the retreat:</w:t>
      </w:r>
    </w:p>
    <w:p>
      <w:pPr>
        <w:pStyle w:val="Didefault"/>
        <w:bidi w:val="0"/>
        <w:spacing w:lineRule="auto" w:line="240" w:before="0" w:after="0"/>
        <w:ind w:left="0" w:right="0" w:hanging="0"/>
        <w:jc w:val="left"/>
        <w:rPr>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 xml:space="preserve">1. Set your name, and </w:t>
      </w:r>
      <w:r>
        <w:rPr>
          <w:outline w:val="false"/>
          <w:color w:val="050505"/>
          <w:sz w:val="30"/>
          <w:szCs w:val="30"/>
          <w:u w:val="none" w:color="050505"/>
          <w:shd w:fill="FFFFFF" w:val="clear"/>
          <w:lang w:val="it-IT"/>
          <w14:textFill>
            <w14:solidFill>
              <w14:srgbClr w14:val="050505"/>
            </w14:solidFill>
          </w14:textFill>
        </w:rPr>
        <w:t>telephone</w:t>
      </w:r>
      <w:r>
        <w:rPr>
          <w:outline w:val="false"/>
          <w:color w:val="050505"/>
          <w:sz w:val="30"/>
          <w:szCs w:val="30"/>
          <w:u w:val="none" w:color="050505"/>
          <w:shd w:fill="FFFFFF" w:val="clear"/>
          <w:lang w:val="en-US"/>
          <w14:textFill>
            <w14:solidFill>
              <w14:srgbClr w14:val="050505"/>
            </w14:solidFill>
          </w14:textFill>
        </w:rPr>
        <w:t xml:space="preserve"> number to luchana@adhoc.bg</w:t>
      </w:r>
    </w:p>
    <w:p>
      <w:pPr>
        <w:pStyle w:val="Didefault"/>
        <w:bidi w:val="0"/>
        <w:spacing w:lineRule="auto" w:line="240" w:before="0" w:after="0"/>
        <w:ind w:left="0" w:right="0" w:hanging="0"/>
        <w:jc w:val="left"/>
        <w:rPr>
          <w:outline w:val="false"/>
          <w:color w:val="050505"/>
          <w:sz w:val="30"/>
          <w:szCs w:val="30"/>
          <w:u w:val="none" w:color="050505"/>
          <w:shd w:fill="FFFFFF" w:val="clear"/>
          <w14:textFill>
            <w14:solidFill>
              <w14:srgbClr w14:val="050505"/>
            </w14:solidFill>
          </w14:textFill>
        </w:rPr>
      </w:pPr>
      <w:r>
        <w:rPr>
          <w:outline w:val="false"/>
          <w:color w:val="050505"/>
          <w:sz w:val="30"/>
          <w:szCs w:val="30"/>
          <w:u w:val="none" w:color="050505"/>
          <w:shd w:fill="FFFFFF" w:val="clear"/>
          <w:lang w:val="en-US"/>
          <w14:textFill>
            <w14:solidFill>
              <w14:srgbClr w14:val="050505"/>
            </w14:solidFill>
          </w14:textFill>
        </w:rPr>
        <w:t>2. Submit a deposit of 200 BGN (100 Euro) till 20th of June. The bank account will be sen</w:t>
      </w:r>
      <w:r>
        <w:rPr>
          <w:outline w:val="false"/>
          <w:color w:val="050505"/>
          <w:sz w:val="30"/>
          <w:szCs w:val="30"/>
          <w:u w:val="none" w:color="050505"/>
          <w:shd w:fill="FFFFFF" w:val="clear"/>
          <w:lang w:val="it-IT"/>
          <w14:textFill>
            <w14:solidFill>
              <w14:srgbClr w14:val="050505"/>
            </w14:solidFill>
          </w14:textFill>
        </w:rPr>
        <w:t>t</w:t>
      </w:r>
      <w:r>
        <w:rPr>
          <w:outline w:val="false"/>
          <w:color w:val="050505"/>
          <w:sz w:val="30"/>
          <w:szCs w:val="30"/>
          <w:u w:val="none" w:color="050505"/>
          <w:shd w:fill="FFFFFF" w:val="clear"/>
          <w:lang w:val="en-US"/>
          <w14:textFill>
            <w14:solidFill>
              <w14:srgbClr w14:val="050505"/>
            </w14:solidFill>
          </w14:textFill>
        </w:rPr>
        <w:t xml:space="preserve"> to your mail.</w:t>
      </w:r>
    </w:p>
    <w:p>
      <w:pPr>
        <w:pStyle w:val="CorpoA"/>
        <w:jc w:val="both"/>
        <w:rPr>
          <w:rFonts w:ascii="Helvetica Neue" w:hAnsi="Helvetica Neue" w:eastAsia="Helvetica Neue" w:cs="Helvetica Neue"/>
          <w:outline w:val="false"/>
          <w:color w:val="050505"/>
          <w:sz w:val="30"/>
          <w:szCs w:val="30"/>
          <w:u w:val="none" w:color="050505"/>
          <w:shd w:fill="FFFFFF" w:val="clear"/>
          <w14:textFill>
            <w14:solidFill>
              <w14:srgbClr w14:val="050505"/>
            </w14:solidFill>
          </w14:textFill>
        </w:rPr>
      </w:pPr>
      <w:r>
        <w:rPr>
          <w:rFonts w:eastAsia="Helvetica Neue" w:cs="Helvetica Neue" w:ascii="Helvetica Neue" w:hAnsi="Helvetica Neue"/>
          <w:outline w:val="false"/>
          <w:color w:val="050505"/>
          <w:sz w:val="30"/>
          <w:szCs w:val="30"/>
          <w:u w:val="none" w:color="050505"/>
          <w:shd w:fill="FFFFFF" w:val="clear"/>
          <w14:textFill>
            <w14:solidFill>
              <w14:srgbClr w14:val="050505"/>
            </w14:solidFill>
          </w14:textFill>
        </w:rPr>
      </w:r>
    </w:p>
    <w:p>
      <w:pPr>
        <w:pStyle w:val="CorpoA"/>
        <w:jc w:val="both"/>
        <w:rPr>
          <w:rFonts w:ascii="Helvetica" w:hAnsi="Helvetica" w:eastAsia="Helvetica" w:cs="Helvetica"/>
          <w:sz w:val="30"/>
          <w:szCs w:val="30"/>
        </w:rPr>
      </w:pPr>
      <w:r>
        <w:rPr>
          <w:rFonts w:ascii="Helvetica" w:hAnsi="Helvetica"/>
          <w:sz w:val="30"/>
          <w:szCs w:val="30"/>
          <w:lang w:val="en-US"/>
        </w:rPr>
        <w:t>Falling Open Together is an invitation</w:t>
      </w:r>
      <w:r>
        <w:rPr>
          <w:rFonts w:ascii="Helvetica" w:hAnsi="Helvetica"/>
          <w:sz w:val="30"/>
          <w:szCs w:val="30"/>
          <w:lang w:val="it-IT"/>
        </w:rPr>
        <w:t xml:space="preserve"> to realize</w:t>
      </w:r>
      <w:r>
        <w:rPr>
          <w:rFonts w:ascii="Helvetica" w:hAnsi="Helvetica"/>
          <w:sz w:val="30"/>
          <w:szCs w:val="30"/>
          <w:lang w:val="en-US"/>
        </w:rPr>
        <w:t xml:space="preserve"> and open ourselves to the nondual truth, releasing the natural, life-giving, loving consciousness that flows through us. When we live wide open, our experience becomes deeply rich and intimate</w:t>
      </w:r>
      <w:r>
        <w:rPr>
          <w:rFonts w:ascii="Helvetica" w:hAnsi="Helvetica"/>
          <w:sz w:val="30"/>
          <w:szCs w:val="30"/>
          <w:lang w:val="it-IT"/>
        </w:rPr>
        <w:t xml:space="preserve">. </w:t>
      </w:r>
      <w:r>
        <w:rPr>
          <w:rFonts w:ascii="Helvetica" w:hAnsi="Helvetica"/>
          <w:sz w:val="30"/>
          <w:szCs w:val="30"/>
          <w:lang w:val="en-US"/>
        </w:rPr>
        <w:t xml:space="preserve">We can feel the full energy of life moving through us. We find ourselves fully available to everything that happens, guided by </w:t>
      </w:r>
      <w:r>
        <w:rPr>
          <w:rFonts w:ascii="Helvetica" w:hAnsi="Helvetica"/>
          <w:sz w:val="30"/>
          <w:szCs w:val="30"/>
          <w:lang w:val="it-IT"/>
        </w:rPr>
        <w:t xml:space="preserve">the </w:t>
      </w:r>
      <w:r>
        <w:rPr>
          <w:rFonts w:ascii="Helvetica" w:hAnsi="Helvetica"/>
          <w:sz w:val="30"/>
          <w:szCs w:val="30"/>
          <w:lang w:val="en-US"/>
        </w:rPr>
        <w:t xml:space="preserve">natural love and wisdom that arises effortlessly and transcends any of our beliefs or opinions. </w:t>
      </w:r>
    </w:p>
    <w:p>
      <w:pPr>
        <w:pStyle w:val="CorpoA"/>
        <w:jc w:val="both"/>
        <w:rPr>
          <w:rFonts w:ascii="Helvetica" w:hAnsi="Helvetica" w:eastAsia="Helvetica" w:cs="Helvetica"/>
          <w:sz w:val="30"/>
          <w:szCs w:val="30"/>
        </w:rPr>
      </w:pPr>
      <w:r>
        <w:rPr>
          <w:rFonts w:eastAsia="Helvetica" w:cs="Helvetica" w:ascii="Helvetica" w:hAnsi="Helvetica"/>
          <w:sz w:val="30"/>
          <w:szCs w:val="30"/>
        </w:rPr>
      </w:r>
    </w:p>
    <w:p>
      <w:pPr>
        <w:pStyle w:val="CorpoA"/>
        <w:jc w:val="both"/>
        <w:rPr>
          <w:rFonts w:ascii="Helvetica" w:hAnsi="Helvetica" w:eastAsia="Helvetica" w:cs="Helvetica"/>
          <w:sz w:val="30"/>
          <w:szCs w:val="30"/>
        </w:rPr>
      </w:pPr>
      <w:r>
        <w:rPr>
          <w:rFonts w:ascii="Helvetica" w:hAnsi="Helvetica"/>
          <w:sz w:val="30"/>
          <w:szCs w:val="30"/>
          <w:lang w:val="en-US"/>
        </w:rPr>
        <w:t xml:space="preserve">This </w:t>
      </w:r>
      <w:r>
        <w:rPr>
          <w:rFonts w:ascii="Helvetica" w:hAnsi="Helvetica"/>
          <w:sz w:val="30"/>
          <w:szCs w:val="30"/>
          <w:lang w:val="it-IT"/>
        </w:rPr>
        <w:t xml:space="preserve">experiential gathering </w:t>
      </w:r>
      <w:r>
        <w:rPr>
          <w:rFonts w:ascii="Helvetica" w:hAnsi="Helvetica"/>
          <w:sz w:val="30"/>
          <w:szCs w:val="30"/>
          <w:lang w:val="en-US"/>
        </w:rPr>
        <w:t xml:space="preserve">reveals a radical alternative to all the self-destructive ways we’ve learned </w:t>
      </w:r>
      <w:r>
        <w:rPr>
          <w:rFonts w:ascii="Helvetica" w:hAnsi="Helvetica"/>
          <w:sz w:val="30"/>
          <w:szCs w:val="30"/>
          <w:lang w:val="it-IT"/>
        </w:rPr>
        <w:t>in order to cope with challenging situations</w:t>
      </w:r>
      <w:r>
        <w:rPr>
          <w:rFonts w:ascii="Helvetica" w:hAnsi="Helvetica"/>
          <w:sz w:val="30"/>
          <w:szCs w:val="30"/>
          <w:lang w:val="en-US"/>
        </w:rPr>
        <w:t>. It is an opportunity to let go of trying to be what we have been told to be, and instead receive the full gift that is here for us, waiting to be accepted.</w:t>
      </w:r>
    </w:p>
    <w:p>
      <w:pPr>
        <w:pStyle w:val="CorpoA"/>
        <w:jc w:val="both"/>
        <w:rPr>
          <w:rFonts w:ascii="Helvetica" w:hAnsi="Helvetica" w:eastAsia="Helvetica" w:cs="Helvetica"/>
          <w:sz w:val="30"/>
          <w:szCs w:val="30"/>
        </w:rPr>
      </w:pPr>
      <w:r>
        <w:rPr>
          <w:rFonts w:eastAsia="Helvetica" w:cs="Helvetica" w:ascii="Helvetica" w:hAnsi="Helvetica"/>
          <w:sz w:val="30"/>
          <w:szCs w:val="30"/>
        </w:rPr>
      </w:r>
    </w:p>
    <w:p>
      <w:pPr>
        <w:pStyle w:val="CorpoA"/>
        <w:jc w:val="both"/>
        <w:rPr>
          <w:rFonts w:ascii="Helvetica" w:hAnsi="Helvetica" w:eastAsia="Helvetica" w:cs="Helvetica"/>
          <w:sz w:val="30"/>
          <w:szCs w:val="30"/>
        </w:rPr>
      </w:pPr>
      <w:r>
        <w:rPr>
          <w:rFonts w:ascii="Helvetica" w:hAnsi="Helvetica"/>
          <w:sz w:val="30"/>
          <w:szCs w:val="30"/>
          <w:lang w:val="it-IT"/>
        </w:rPr>
        <w:t>Adam Chacksfield</w:t>
      </w:r>
      <w:r>
        <w:rPr>
          <w:rFonts w:ascii="Helvetica" w:hAnsi="Helvetica"/>
          <w:sz w:val="30"/>
          <w:szCs w:val="30"/>
          <w:lang w:val="en-US"/>
        </w:rPr>
        <w:t xml:space="preserve"> is visiting Bulgaria again, thanks to people who have been touched by their experience with him. Adam has </w:t>
      </w:r>
      <w:r>
        <w:rPr>
          <w:rFonts w:ascii="Helvetica" w:hAnsi="Helvetica"/>
          <w:sz w:val="30"/>
          <w:szCs w:val="30"/>
          <w:lang w:val="it-IT"/>
        </w:rPr>
        <w:t>an</w:t>
      </w:r>
      <w:r>
        <w:rPr>
          <w:rFonts w:ascii="Helvetica" w:hAnsi="Helvetica"/>
          <w:sz w:val="30"/>
          <w:szCs w:val="30"/>
          <w:lang w:val="en-US"/>
        </w:rPr>
        <w:t xml:space="preserve"> extraordinary capacity </w:t>
      </w:r>
      <w:r>
        <w:rPr>
          <w:rFonts w:ascii="Helvetica" w:hAnsi="Helvetica"/>
          <w:sz w:val="30"/>
          <w:szCs w:val="30"/>
          <w:lang w:val="it-IT"/>
        </w:rPr>
        <w:t xml:space="preserve">to guide people into open consciousness, and merge </w:t>
      </w:r>
      <w:r>
        <w:rPr>
          <w:rFonts w:ascii="Helvetica" w:hAnsi="Helvetica"/>
          <w:sz w:val="30"/>
          <w:szCs w:val="30"/>
          <w:lang w:val="en-US"/>
        </w:rPr>
        <w:t xml:space="preserve">with the energetic flow of life and love. Centered in the heart, direct and </w:t>
      </w:r>
      <w:r>
        <w:rPr>
          <w:rFonts w:ascii="Helvetica" w:hAnsi="Helvetica"/>
          <w:sz w:val="30"/>
          <w:szCs w:val="30"/>
          <w:lang w:val="it-IT"/>
        </w:rPr>
        <w:t>attentive, he</w:t>
      </w:r>
      <w:r>
        <w:rPr>
          <w:rFonts w:ascii="Helvetica" w:hAnsi="Helvetica"/>
          <w:sz w:val="30"/>
          <w:szCs w:val="30"/>
          <w:lang w:val="en-US"/>
        </w:rPr>
        <w:t xml:space="preserve"> offers a direct path to our nature and a deep awareness of our pure </w:t>
      </w:r>
      <w:r>
        <w:rPr>
          <w:rFonts w:ascii="Helvetica" w:hAnsi="Helvetica"/>
          <w:sz w:val="30"/>
          <w:szCs w:val="30"/>
          <w:lang w:val="it-IT"/>
        </w:rPr>
        <w:t>self.</w:t>
      </w:r>
    </w:p>
    <w:p>
      <w:pPr>
        <w:pStyle w:val="CorpoA"/>
        <w:jc w:val="both"/>
        <w:rPr>
          <w:rFonts w:ascii="Helvetica" w:hAnsi="Helvetica" w:eastAsia="Helvetica" w:cs="Helvetica"/>
          <w:sz w:val="30"/>
          <w:szCs w:val="30"/>
        </w:rPr>
      </w:pPr>
      <w:r>
        <w:rPr>
          <w:rFonts w:eastAsia="Helvetica" w:cs="Helvetica" w:ascii="Helvetica" w:hAnsi="Helvetica"/>
          <w:sz w:val="30"/>
          <w:szCs w:val="30"/>
        </w:rPr>
      </w:r>
    </w:p>
    <w:p>
      <w:pPr>
        <w:pStyle w:val="CorpoA"/>
        <w:jc w:val="both"/>
        <w:rPr>
          <w:rFonts w:ascii="Helvetica" w:hAnsi="Helvetica" w:eastAsia="Helvetica" w:cs="Helvetica"/>
          <w:sz w:val="30"/>
          <w:szCs w:val="30"/>
        </w:rPr>
      </w:pPr>
      <w:r>
        <w:rPr>
          <w:rFonts w:ascii="Helvetica" w:hAnsi="Helvetica"/>
          <w:sz w:val="30"/>
          <w:szCs w:val="30"/>
          <w:lang w:val="en-US"/>
        </w:rPr>
        <w:t xml:space="preserve">With </w:t>
      </w:r>
      <w:r>
        <w:rPr>
          <w:rFonts w:ascii="Helvetica" w:hAnsi="Helvetica"/>
          <w:sz w:val="30"/>
          <w:szCs w:val="30"/>
          <w:lang w:val="it-IT"/>
        </w:rPr>
        <w:t>his gentle</w:t>
      </w:r>
      <w:r>
        <w:rPr>
          <w:rFonts w:ascii="Helvetica" w:hAnsi="Helvetica"/>
          <w:sz w:val="30"/>
          <w:szCs w:val="30"/>
          <w:lang w:val="en-US"/>
        </w:rPr>
        <w:t xml:space="preserve"> presence and deep wisdom, Adam creates a soft, open and safe space. He helps participants</w:t>
      </w:r>
      <w:r>
        <w:rPr>
          <w:rFonts w:ascii="Helvetica" w:hAnsi="Helvetica"/>
          <w:sz w:val="30"/>
          <w:szCs w:val="30"/>
          <w:lang w:val="it-IT"/>
        </w:rPr>
        <w:t xml:space="preserve"> </w:t>
      </w:r>
      <w:r>
        <w:rPr>
          <w:rFonts w:ascii="Helvetica" w:hAnsi="Helvetica"/>
          <w:sz w:val="30"/>
          <w:szCs w:val="30"/>
          <w:lang w:val="en-US"/>
        </w:rPr>
        <w:t xml:space="preserve">dive into a consciousness beyond the veil of illusory perception. In a </w:t>
      </w:r>
      <w:r>
        <w:rPr>
          <w:rFonts w:ascii="Helvetica" w:hAnsi="Helvetica"/>
          <w:sz w:val="30"/>
          <w:szCs w:val="30"/>
          <w:lang w:val="it-IT"/>
        </w:rPr>
        <w:t>gentle</w:t>
      </w:r>
      <w:r>
        <w:rPr>
          <w:rFonts w:ascii="Helvetica" w:hAnsi="Helvetica"/>
          <w:sz w:val="30"/>
          <w:szCs w:val="30"/>
          <w:lang w:val="en-US"/>
        </w:rPr>
        <w:t xml:space="preserve">, direct, and completely non-violent way, he invites the opening of our hearts, minds, and life energy. </w:t>
      </w:r>
      <w:r>
        <w:rPr>
          <w:rFonts w:ascii="Helvetica" w:hAnsi="Helvetica"/>
          <w:sz w:val="30"/>
          <w:szCs w:val="30"/>
          <w:lang w:val="it-IT"/>
        </w:rPr>
        <w:t>As the resistance</w:t>
      </w:r>
      <w:r>
        <w:rPr>
          <w:rFonts w:ascii="Helvetica" w:hAnsi="Helvetica"/>
          <w:sz w:val="30"/>
          <w:szCs w:val="30"/>
          <w:lang w:val="en-US"/>
        </w:rPr>
        <w:t xml:space="preserve"> within us dissolves we’re able to enjoy our natural state of abundance, joy, wisdom, and love</w:t>
      </w:r>
      <w:r>
        <w:rPr>
          <w:rFonts w:ascii="Helvetica" w:hAnsi="Helvetica"/>
          <w:sz w:val="30"/>
          <w:szCs w:val="30"/>
          <w:lang w:val="it-IT"/>
        </w:rPr>
        <w:t>.</w:t>
      </w:r>
    </w:p>
    <w:p>
      <w:pPr>
        <w:pStyle w:val="CorpoA"/>
        <w:jc w:val="both"/>
        <w:rPr>
          <w:rFonts w:ascii="Helvetica" w:hAnsi="Helvetica" w:eastAsia="Helvetica" w:cs="Helvetica"/>
          <w:sz w:val="30"/>
          <w:szCs w:val="30"/>
        </w:rPr>
      </w:pPr>
      <w:r>
        <w:rPr>
          <w:rFonts w:eastAsia="Helvetica" w:cs="Helvetica" w:ascii="Helvetica" w:hAnsi="Helvetica"/>
          <w:sz w:val="30"/>
          <w:szCs w:val="30"/>
        </w:rPr>
      </w:r>
    </w:p>
    <w:p>
      <w:pPr>
        <w:pStyle w:val="CorpoA"/>
        <w:jc w:val="both"/>
        <w:rPr>
          <w:rFonts w:ascii="Helvetica" w:hAnsi="Helvetica" w:eastAsia="Helvetica" w:cs="Helvetica"/>
          <w:sz w:val="30"/>
          <w:szCs w:val="30"/>
        </w:rPr>
      </w:pPr>
      <w:r>
        <w:rPr>
          <w:rFonts w:ascii="Helvetica" w:hAnsi="Helvetica"/>
          <w:sz w:val="30"/>
          <w:szCs w:val="30"/>
          <w:lang w:val="en-US"/>
        </w:rPr>
        <w:t>Who is Adam Cha</w:t>
      </w:r>
      <w:r>
        <w:rPr>
          <w:rFonts w:ascii="Helvetica" w:hAnsi="Helvetica"/>
          <w:sz w:val="30"/>
          <w:szCs w:val="30"/>
          <w:lang w:val="it-IT"/>
        </w:rPr>
        <w:t>cks</w:t>
      </w:r>
      <w:r>
        <w:rPr>
          <w:rFonts w:ascii="Helvetica" w:hAnsi="Helvetica"/>
          <w:sz w:val="30"/>
          <w:szCs w:val="30"/>
          <w:lang w:val="zh-TW" w:eastAsia="zh-TW"/>
        </w:rPr>
        <w:t>field?</w:t>
      </w:r>
    </w:p>
    <w:p>
      <w:pPr>
        <w:pStyle w:val="CorpoA"/>
        <w:jc w:val="both"/>
        <w:rPr>
          <w:rFonts w:ascii="Helvetica" w:hAnsi="Helvetica" w:eastAsia="Helvetica" w:cs="Helvetica"/>
          <w:sz w:val="30"/>
          <w:szCs w:val="30"/>
        </w:rPr>
      </w:pPr>
      <w:r>
        <w:rPr>
          <w:rFonts w:ascii="Helvetica" w:hAnsi="Helvetica"/>
          <w:sz w:val="30"/>
          <w:szCs w:val="30"/>
          <w:lang w:val="it-IT"/>
        </w:rPr>
        <w:t xml:space="preserve">Adam, PHD, </w:t>
      </w:r>
      <w:r>
        <w:rPr>
          <w:rFonts w:ascii="Helvetica" w:hAnsi="Helvetica"/>
          <w:sz w:val="30"/>
          <w:szCs w:val="30"/>
          <w:lang w:val="en-US"/>
        </w:rPr>
        <w:t>is the creator of the courses "Falling Open</w:t>
      </w:r>
      <w:r>
        <w:rPr>
          <w:rFonts w:ascii="Helvetica" w:hAnsi="Helvetica"/>
          <w:sz w:val="30"/>
          <w:szCs w:val="30"/>
          <w:lang w:val="it-IT"/>
        </w:rPr>
        <w:t>”,</w:t>
      </w:r>
      <w:r>
        <w:rPr>
          <w:rFonts w:ascii="Helvetica" w:hAnsi="Helvetica"/>
          <w:sz w:val="30"/>
          <w:szCs w:val="30"/>
          <w:lang w:val="en-US"/>
        </w:rPr>
        <w:t xml:space="preserve"> "WE Relating</w:t>
      </w:r>
      <w:r>
        <w:rPr>
          <w:rFonts w:ascii="Helvetica" w:hAnsi="Helvetica"/>
          <w:sz w:val="30"/>
          <w:szCs w:val="30"/>
          <w:lang w:val="it-IT"/>
        </w:rPr>
        <w:t>” and “Erotic Embodiment &amp; Intimacy”</w:t>
      </w:r>
      <w:r>
        <w:rPr>
          <w:rFonts w:ascii="Helvetica" w:hAnsi="Helvetica"/>
          <w:sz w:val="30"/>
          <w:szCs w:val="30"/>
          <w:lang w:val="en-US"/>
        </w:rPr>
        <w:t>. Born in England, he currently lives in San Francisco. He was a university professor. At the age of 33, he devoted himself to his spiritual pursuits. In 2010, with the help and support of Peter Fenner, Adam began supporting individuals and groups in North America and Europe. Adam's work has been heavily influenced by the teaching of Ja</w:t>
      </w:r>
      <w:r>
        <w:rPr>
          <w:rFonts w:ascii="Helvetica" w:hAnsi="Helvetica"/>
          <w:sz w:val="30"/>
          <w:szCs w:val="30"/>
          <w:lang w:val="it-IT"/>
        </w:rPr>
        <w:t>nnie</w:t>
      </w:r>
      <w:r>
        <w:rPr>
          <w:rFonts w:ascii="Helvetica" w:hAnsi="Helvetica"/>
          <w:sz w:val="30"/>
          <w:szCs w:val="30"/>
          <w:lang w:val="en-US"/>
        </w:rPr>
        <w:t xml:space="preserve"> Zandi, and more recently his training with the Somatica Institute.</w:t>
      </w:r>
    </w:p>
    <w:p>
      <w:pPr>
        <w:pStyle w:val="CorpoA"/>
        <w:jc w:val="both"/>
        <w:rPr>
          <w:rFonts w:ascii="Helvetica" w:hAnsi="Helvetica" w:eastAsia="Helvetica" w:cs="Helvetica"/>
          <w:sz w:val="30"/>
          <w:szCs w:val="30"/>
          <w:lang w:val="en-US"/>
        </w:rPr>
      </w:pPr>
      <w:r>
        <w:rPr>
          <w:rFonts w:ascii="Helvetica" w:hAnsi="Helvetica"/>
          <w:sz w:val="30"/>
          <w:szCs w:val="30"/>
          <w:lang w:val="en-US"/>
        </w:rPr>
        <w:t>"We are invited to receive the ultimate gift,</w:t>
      </w:r>
    </w:p>
    <w:p>
      <w:pPr>
        <w:pStyle w:val="CorpoA"/>
        <w:jc w:val="both"/>
        <w:rPr>
          <w:rFonts w:ascii="Helvetica" w:hAnsi="Helvetica" w:eastAsia="Helvetica" w:cs="Helvetica"/>
          <w:sz w:val="30"/>
          <w:szCs w:val="30"/>
          <w:lang w:val="en-US"/>
        </w:rPr>
      </w:pPr>
      <w:r>
        <w:rPr>
          <w:rFonts w:ascii="Helvetica" w:hAnsi="Helvetica"/>
          <w:sz w:val="30"/>
          <w:szCs w:val="30"/>
          <w:lang w:val="en-US"/>
        </w:rPr>
        <w:t>for which there is no substitute,</w:t>
      </w:r>
    </w:p>
    <w:p>
      <w:pPr>
        <w:pStyle w:val="CorpoA"/>
        <w:jc w:val="both"/>
        <w:rPr>
          <w:rFonts w:ascii="Helvetica" w:hAnsi="Helvetica" w:eastAsia="Helvetica" w:cs="Helvetica"/>
          <w:sz w:val="30"/>
          <w:szCs w:val="30"/>
          <w:lang w:val="en-US"/>
        </w:rPr>
      </w:pPr>
      <w:r>
        <w:rPr>
          <w:rFonts w:ascii="Helvetica" w:hAnsi="Helvetica"/>
          <w:sz w:val="30"/>
          <w:szCs w:val="30"/>
          <w:lang w:val="en-US"/>
        </w:rPr>
        <w:t>worth infinitely more than all our dreams and fantasies.</w:t>
      </w:r>
    </w:p>
    <w:p>
      <w:pPr>
        <w:pStyle w:val="CorpoA"/>
        <w:jc w:val="both"/>
        <w:rPr>
          <w:rFonts w:ascii="Helvetica" w:hAnsi="Helvetica" w:eastAsia="Helvetica" w:cs="Helvetica"/>
          <w:sz w:val="30"/>
          <w:szCs w:val="30"/>
          <w:lang w:val="en-US"/>
        </w:rPr>
      </w:pPr>
      <w:r>
        <w:rPr>
          <w:rFonts w:ascii="Helvetica" w:hAnsi="Helvetica"/>
          <w:sz w:val="30"/>
          <w:szCs w:val="30"/>
          <w:lang w:val="en-US"/>
        </w:rPr>
        <w:t>We accept this gift by simply falling open.</w:t>
      </w:r>
    </w:p>
    <w:p>
      <w:pPr>
        <w:pStyle w:val="CorpoA"/>
        <w:jc w:val="both"/>
        <w:rPr>
          <w:rFonts w:ascii="Helvetica" w:hAnsi="Helvetica" w:eastAsia="Helvetica" w:cs="Helvetica"/>
          <w:sz w:val="30"/>
          <w:szCs w:val="30"/>
          <w:lang w:val="en-US"/>
        </w:rPr>
      </w:pPr>
      <w:r>
        <w:rPr>
          <w:rFonts w:ascii="Helvetica" w:hAnsi="Helvetica"/>
          <w:sz w:val="30"/>
          <w:szCs w:val="30"/>
          <w:lang w:val="en-US"/>
        </w:rPr>
        <w:t>When the heart and mind fall open</w:t>
      </w:r>
    </w:p>
    <w:p>
      <w:pPr>
        <w:pStyle w:val="CorpoA"/>
        <w:jc w:val="both"/>
        <w:rPr>
          <w:rFonts w:ascii="Helvetica" w:hAnsi="Helvetica" w:eastAsia="Helvetica" w:cs="Helvetica"/>
          <w:sz w:val="30"/>
          <w:szCs w:val="30"/>
          <w:lang w:val="en-US"/>
        </w:rPr>
      </w:pPr>
      <w:r>
        <w:rPr>
          <w:rFonts w:ascii="Helvetica" w:hAnsi="Helvetica"/>
          <w:sz w:val="30"/>
          <w:szCs w:val="30"/>
          <w:lang w:val="en-US"/>
        </w:rPr>
        <w:t>we find ourselves intimately present</w:t>
      </w:r>
    </w:p>
    <w:p>
      <w:pPr>
        <w:pStyle w:val="CorpoA"/>
        <w:jc w:val="both"/>
        <w:rPr>
          <w:rFonts w:ascii="Helvetica" w:hAnsi="Helvetica" w:eastAsia="Helvetica" w:cs="Helvetica"/>
          <w:sz w:val="30"/>
          <w:szCs w:val="30"/>
          <w:lang w:val="en-US"/>
        </w:rPr>
      </w:pPr>
      <w:r>
        <w:rPr>
          <w:rFonts w:ascii="Helvetica" w:hAnsi="Helvetica"/>
          <w:sz w:val="30"/>
          <w:szCs w:val="30"/>
          <w:lang w:val="en-US"/>
        </w:rPr>
        <w:t>and completely available to what is here.</w:t>
      </w:r>
    </w:p>
    <w:p>
      <w:pPr>
        <w:pStyle w:val="CorpoA"/>
        <w:jc w:val="both"/>
        <w:rPr>
          <w:rFonts w:ascii="Helvetica" w:hAnsi="Helvetica" w:eastAsia="Helvetica" w:cs="Helvetica"/>
          <w:sz w:val="30"/>
          <w:szCs w:val="30"/>
        </w:rPr>
      </w:pPr>
      <w:r>
        <w:rPr>
          <w:rFonts w:ascii="Helvetica" w:hAnsi="Helvetica"/>
          <w:sz w:val="30"/>
          <w:szCs w:val="30"/>
          <w:lang w:val="en-US"/>
        </w:rPr>
        <w:t>Our struggle with reality dissolves into harmony</w:t>
      </w:r>
      <w:r>
        <w:rPr>
          <w:rFonts w:ascii="Helvetica" w:hAnsi="Helvetica"/>
          <w:sz w:val="30"/>
          <w:szCs w:val="30"/>
          <w:lang w:val="it-IT"/>
        </w:rPr>
        <w:t xml:space="preserve">” </w:t>
      </w:r>
    </w:p>
    <w:p>
      <w:pPr>
        <w:pStyle w:val="CorpoA"/>
        <w:jc w:val="both"/>
        <w:rPr>
          <w:rFonts w:ascii="Helvetica Neue" w:hAnsi="Helvetica Neue" w:eastAsia="Helvetica Neue" w:cs="Helvetica Neue"/>
          <w:b/>
          <w:b/>
          <w:bCs/>
          <w:outline w:val="false"/>
          <w:color w:val="050505"/>
          <w:sz w:val="48"/>
          <w:szCs w:val="48"/>
          <w:u w:val="none" w:color="050505"/>
          <w:shd w:fill="FFFFFF" w:val="clear"/>
          <w14:textFill>
            <w14:solidFill>
              <w14:srgbClr w14:val="050505"/>
            </w14:solidFill>
          </w14:textFill>
        </w:rPr>
      </w:pPr>
      <w:r>
        <w:rPr>
          <w:rFonts w:ascii="Helvetica" w:hAnsi="Helvetica"/>
          <w:sz w:val="30"/>
          <w:szCs w:val="30"/>
          <w:lang w:val="en-US"/>
        </w:rPr>
        <w:t>- Adam Cha</w:t>
      </w:r>
      <w:r>
        <w:rPr>
          <w:rFonts w:ascii="Helvetica" w:hAnsi="Helvetica"/>
          <w:sz w:val="30"/>
          <w:szCs w:val="30"/>
          <w:lang w:val="it-IT"/>
        </w:rPr>
        <w:t>cks</w:t>
      </w:r>
      <w:r>
        <w:rPr>
          <w:rFonts w:ascii="Helvetica" w:hAnsi="Helvetica"/>
          <w:sz w:val="30"/>
          <w:szCs w:val="30"/>
          <w:lang w:val="en-US"/>
        </w:rPr>
        <w:t>field</w:t>
      </w:r>
    </w:p>
    <w:p>
      <w:pPr>
        <w:pStyle w:val="Default"/>
        <w:spacing w:lineRule="auto" w:line="240" w:before="0" w:after="0"/>
        <w:jc w:val="center"/>
        <w:rPr>
          <w:b/>
          <w:b/>
          <w:bCs/>
          <w:outline w:val="false"/>
          <w:color w:val="050505"/>
          <w:sz w:val="48"/>
          <w:szCs w:val="48"/>
          <w:u w:val="none" w:color="050505"/>
          <w:shd w:fill="FFFFFF" w:val="clear"/>
          <w14:textFill>
            <w14:solidFill>
              <w14:srgbClr w14:val="050505"/>
            </w14:solidFill>
          </w14:textFill>
        </w:rPr>
      </w:pPr>
      <w:r>
        <w:rPr>
          <w:b/>
          <w:bCs/>
          <w:outline w:val="false"/>
          <w:color w:val="050505"/>
          <w:sz w:val="48"/>
          <w:szCs w:val="48"/>
          <w:u w:val="none" w:color="050505"/>
          <w:shd w:fill="FFFFFF" w:val="clear"/>
          <w14:textFill>
            <w14:solidFill>
              <w14:srgbClr w14:val="050505"/>
            </w14:solidFill>
          </w14:textFill>
        </w:rPr>
      </w:r>
    </w:p>
    <w:p>
      <w:pPr>
        <w:pStyle w:val="Default"/>
        <w:spacing w:lineRule="auto" w:line="240" w:before="0" w:after="0"/>
        <w:jc w:val="center"/>
        <w:rPr>
          <w:b/>
          <w:b/>
          <w:bCs/>
          <w:outline w:val="false"/>
          <w:color w:val="050505"/>
          <w:sz w:val="48"/>
          <w:szCs w:val="48"/>
          <w:u w:val="none" w:color="050505"/>
          <w:shd w:fill="FFFFFF" w:val="clear"/>
          <w14:textFill>
            <w14:solidFill>
              <w14:srgbClr w14:val="050505"/>
            </w14:solidFill>
          </w14:textFill>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character" w:styleId="Nessuno">
    <w:name w:val="Nessuno"/>
    <w:qFormat/>
    <w:rPr/>
  </w:style>
  <w:style w:type="character" w:styleId="Hyperlink0">
    <w:name w:val="Hyperlink.0"/>
    <w:basedOn w:val="Nessuno"/>
    <w:qFormat/>
    <w:rPr>
      <w:u w:val="single" w:color="050505"/>
      <w:shd w:fill="FFFFFF" w:val="clear"/>
      <w:lang w:val="de-DE"/>
    </w:rPr>
  </w:style>
  <w:style w:type="character" w:styleId="Hyperlink1">
    <w:name w:val="Hyperlink.1"/>
    <w:basedOn w:val="Nessuno"/>
    <w:qFormat/>
    <w:rPr>
      <w:outline w:val="false"/>
      <w:color w:val="216FDB"/>
      <w:sz w:val="30"/>
      <w:szCs w:val="30"/>
      <w:u w:val="single" w:color="216FDB"/>
      <w:shd w:fill="FFFFFF" w:val="clear"/>
      <w14:textFill>
        <w14:solidFill>
          <w14:srgbClr w14:val="216FDB"/>
        </w14:solidFill>
      </w14:textFil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CorpoA">
    <w:name w:val="Corpo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it-IT" w:eastAsia="zh-CN" w:bidi="hi-IN"/>
      <w14:textOutline w14:w="12700" w14:cap="flat">
        <w14:noFill/>
        <w14:miter w14:lim="400000"/>
      </w14:textOutline>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Numbered">
    <w:name w:val="Numbered"/>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AppVersion>15.0000</AppVersion>
  <Pages>2</Pages>
  <Words>523</Words>
  <Characters>2658</Characters>
  <CharactersWithSpaces>3155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2021-06-14T10:40:53Z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